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25C5" w:rsidRDefault="008D25C5" w:rsidP="008D25C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25C5">
        <w:rPr>
          <w:rFonts w:ascii="Times New Roman" w:hAnsi="Times New Roman" w:cs="Times New Roman"/>
          <w:b/>
          <w:sz w:val="28"/>
          <w:szCs w:val="28"/>
        </w:rPr>
        <w:t>ТЕОРИЯ ПРАВА</w:t>
      </w:r>
    </w:p>
    <w:p w:rsidR="008D25C5" w:rsidRPr="008D25C5" w:rsidRDefault="008D25C5" w:rsidP="008D25C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07308" w:rsidRPr="008D25C5" w:rsidRDefault="008D25C5" w:rsidP="008D25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D25C5">
        <w:rPr>
          <w:rFonts w:ascii="Times New Roman" w:hAnsi="Times New Roman" w:cs="Times New Roman"/>
          <w:sz w:val="28"/>
          <w:szCs w:val="28"/>
        </w:rPr>
        <w:t>Понятие, признаки и функции права</w:t>
      </w:r>
    </w:p>
    <w:p w:rsidR="008D25C5" w:rsidRPr="008D25C5" w:rsidRDefault="008D25C5" w:rsidP="008D25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D25C5">
        <w:rPr>
          <w:rFonts w:ascii="Times New Roman" w:hAnsi="Times New Roman" w:cs="Times New Roman"/>
          <w:sz w:val="28"/>
          <w:szCs w:val="28"/>
        </w:rPr>
        <w:t>Источники права</w:t>
      </w:r>
    </w:p>
    <w:p w:rsidR="008D25C5" w:rsidRPr="008D25C5" w:rsidRDefault="008D25C5" w:rsidP="008D25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D25C5">
        <w:rPr>
          <w:rFonts w:ascii="Times New Roman" w:hAnsi="Times New Roman" w:cs="Times New Roman"/>
          <w:sz w:val="28"/>
          <w:szCs w:val="28"/>
        </w:rPr>
        <w:t>Норма права</w:t>
      </w:r>
    </w:p>
    <w:p w:rsidR="008D25C5" w:rsidRPr="008D25C5" w:rsidRDefault="008D25C5" w:rsidP="008D25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D25C5">
        <w:rPr>
          <w:rFonts w:ascii="Times New Roman" w:hAnsi="Times New Roman" w:cs="Times New Roman"/>
          <w:sz w:val="28"/>
          <w:szCs w:val="28"/>
        </w:rPr>
        <w:t>Понятие, признаки и виды правонарушений</w:t>
      </w:r>
    </w:p>
    <w:p w:rsidR="008D25C5" w:rsidRDefault="008D25C5" w:rsidP="008D25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D25C5">
        <w:rPr>
          <w:rFonts w:ascii="Times New Roman" w:hAnsi="Times New Roman" w:cs="Times New Roman"/>
          <w:sz w:val="28"/>
          <w:szCs w:val="28"/>
        </w:rPr>
        <w:t>Понятие, виды юридической ответственности</w:t>
      </w:r>
    </w:p>
    <w:p w:rsidR="000D1380" w:rsidRDefault="000D1380" w:rsidP="000D138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D1380" w:rsidRDefault="000D1380" w:rsidP="000D138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Литература: </w:t>
      </w:r>
    </w:p>
    <w:p w:rsidR="000D1380" w:rsidRDefault="000D1380" w:rsidP="000D138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>
        <w:rPr>
          <w:rFonts w:ascii="Times New Roman" w:hAnsi="Times New Roman" w:cs="Times New Roman"/>
          <w:sz w:val="28"/>
          <w:szCs w:val="28"/>
        </w:rPr>
        <w:t>Дулатбеков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Н.О. Основы гос-ва и права: Астана,2000</w:t>
      </w:r>
    </w:p>
    <w:p w:rsidR="000D1380" w:rsidRPr="008D25C5" w:rsidRDefault="000D1380" w:rsidP="000D138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>
        <w:rPr>
          <w:rFonts w:ascii="Times New Roman" w:hAnsi="Times New Roman" w:cs="Times New Roman"/>
          <w:sz w:val="28"/>
          <w:szCs w:val="28"/>
        </w:rPr>
        <w:t>Оспанов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К.И.О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сновы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права: Алматы, 2006</w:t>
      </w:r>
    </w:p>
    <w:sectPr w:rsidR="000D1380" w:rsidRPr="008D25C5" w:rsidSect="008D25C5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0242E1"/>
    <w:multiLevelType w:val="hybridMultilevel"/>
    <w:tmpl w:val="7BD040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5F47"/>
    <w:rsid w:val="000D1380"/>
    <w:rsid w:val="00507308"/>
    <w:rsid w:val="008D25C5"/>
    <w:rsid w:val="00EA5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E7AB5"/>
  <w15:chartTrackingRefBased/>
  <w15:docId w15:val="{3395FFC0-EA33-4B43-AF0D-4C25848B3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25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3</cp:revision>
  <dcterms:created xsi:type="dcterms:W3CDTF">2025-04-24T15:39:00Z</dcterms:created>
  <dcterms:modified xsi:type="dcterms:W3CDTF">2025-04-24T15:49:00Z</dcterms:modified>
</cp:coreProperties>
</file>